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D990" w14:textId="77777777" w:rsidR="000620E4" w:rsidRPr="000620E4" w:rsidRDefault="000620E4" w:rsidP="000620E4">
      <w:pPr>
        <w:rPr>
          <w:rFonts w:ascii="Roboto" w:hAnsi="Roboto"/>
          <w:sz w:val="28"/>
          <w:szCs w:val="28"/>
        </w:rPr>
      </w:pPr>
      <w:r w:rsidRPr="000620E4">
        <w:rPr>
          <w:rFonts w:ascii="Roboto" w:hAnsi="Roboto"/>
          <w:sz w:val="28"/>
          <w:szCs w:val="28"/>
        </w:rPr>
        <w:t>October 9, 2024</w:t>
      </w:r>
    </w:p>
    <w:p w14:paraId="1E15432D" w14:textId="77777777" w:rsidR="00B630AF" w:rsidRDefault="00B630AF" w:rsidP="000620E4">
      <w:pPr>
        <w:rPr>
          <w:rFonts w:ascii="Roboto" w:hAnsi="Roboto"/>
          <w:b/>
          <w:bCs/>
          <w:sz w:val="28"/>
          <w:szCs w:val="28"/>
          <w:u w:val="single"/>
        </w:rPr>
      </w:pPr>
    </w:p>
    <w:p w14:paraId="159B940F" w14:textId="33033BAE" w:rsidR="00D24BDF" w:rsidRPr="006619D5" w:rsidRDefault="000620E4" w:rsidP="000620E4">
      <w:pPr>
        <w:rPr>
          <w:rFonts w:ascii="Roboto" w:hAnsi="Roboto"/>
          <w:b/>
          <w:bCs/>
          <w:sz w:val="28"/>
          <w:szCs w:val="28"/>
          <w:u w:val="single"/>
        </w:rPr>
      </w:pPr>
      <w:r w:rsidRPr="006619D5">
        <w:rPr>
          <w:rFonts w:ascii="Roboto" w:hAnsi="Roboto"/>
          <w:b/>
          <w:bCs/>
          <w:sz w:val="28"/>
          <w:szCs w:val="28"/>
          <w:u w:val="single"/>
        </w:rPr>
        <w:t>In attendance</w:t>
      </w:r>
    </w:p>
    <w:p w14:paraId="77933F0B" w14:textId="77777777" w:rsidR="00D24BDF" w:rsidRDefault="00D24BDF" w:rsidP="000620E4">
      <w:pPr>
        <w:rPr>
          <w:rFonts w:ascii="Roboto" w:hAnsi="Roboto"/>
          <w:sz w:val="28"/>
          <w:szCs w:val="28"/>
        </w:rPr>
      </w:pPr>
      <w:r>
        <w:rPr>
          <w:rFonts w:ascii="Roboto" w:hAnsi="Roboto"/>
          <w:sz w:val="28"/>
          <w:szCs w:val="28"/>
        </w:rPr>
        <w:t xml:space="preserve">Voting Members: </w:t>
      </w:r>
      <w:r w:rsidR="000620E4">
        <w:rPr>
          <w:rFonts w:ascii="Roboto" w:hAnsi="Roboto"/>
          <w:sz w:val="28"/>
          <w:szCs w:val="28"/>
        </w:rPr>
        <w:t xml:space="preserve">Bill Loyd, </w:t>
      </w:r>
      <w:r w:rsidR="000620E4" w:rsidRPr="000620E4">
        <w:rPr>
          <w:rFonts w:ascii="Roboto" w:hAnsi="Roboto"/>
          <w:sz w:val="28"/>
          <w:szCs w:val="28"/>
        </w:rPr>
        <w:t>Paula Connolly</w:t>
      </w:r>
    </w:p>
    <w:p w14:paraId="15B383C7" w14:textId="77777777" w:rsidR="006619D5" w:rsidRDefault="006619D5" w:rsidP="000620E4">
      <w:pPr>
        <w:rPr>
          <w:rFonts w:ascii="Roboto" w:hAnsi="Roboto"/>
          <w:sz w:val="28"/>
          <w:szCs w:val="28"/>
        </w:rPr>
      </w:pPr>
      <w:r>
        <w:rPr>
          <w:rFonts w:ascii="Roboto" w:hAnsi="Roboto"/>
          <w:sz w:val="28"/>
          <w:szCs w:val="28"/>
        </w:rPr>
        <w:t xml:space="preserve">Others: </w:t>
      </w:r>
      <w:r w:rsidR="000620E4" w:rsidRPr="000620E4">
        <w:rPr>
          <w:rFonts w:ascii="Roboto" w:hAnsi="Roboto"/>
          <w:sz w:val="28"/>
          <w:szCs w:val="28"/>
        </w:rPr>
        <w:t>Anne Crotty</w:t>
      </w:r>
    </w:p>
    <w:p w14:paraId="096C7270" w14:textId="7E83B0AF" w:rsidR="000620E4" w:rsidRPr="000620E4" w:rsidRDefault="006619D5" w:rsidP="000620E4">
      <w:pPr>
        <w:rPr>
          <w:rFonts w:ascii="Roboto" w:hAnsi="Roboto"/>
          <w:sz w:val="28"/>
          <w:szCs w:val="28"/>
        </w:rPr>
      </w:pPr>
      <w:r>
        <w:rPr>
          <w:rFonts w:ascii="Roboto" w:hAnsi="Roboto"/>
          <w:sz w:val="28"/>
          <w:szCs w:val="28"/>
        </w:rPr>
        <w:t xml:space="preserve">Staff Support: </w:t>
      </w:r>
      <w:r w:rsidR="000620E4" w:rsidRPr="000620E4">
        <w:rPr>
          <w:rFonts w:ascii="Roboto" w:hAnsi="Roboto"/>
          <w:sz w:val="28"/>
          <w:szCs w:val="28"/>
        </w:rPr>
        <w:t>Falicia Beck</w:t>
      </w:r>
    </w:p>
    <w:p w14:paraId="206EDAC7" w14:textId="77777777" w:rsidR="000620E4" w:rsidRPr="000620E4" w:rsidRDefault="000620E4" w:rsidP="000620E4">
      <w:pPr>
        <w:rPr>
          <w:rFonts w:ascii="Roboto" w:hAnsi="Roboto"/>
          <w:sz w:val="28"/>
          <w:szCs w:val="28"/>
        </w:rPr>
      </w:pPr>
    </w:p>
    <w:p w14:paraId="57CBBE96" w14:textId="77777777" w:rsidR="000620E4" w:rsidRPr="006619D5" w:rsidRDefault="000620E4" w:rsidP="000620E4">
      <w:pPr>
        <w:rPr>
          <w:rFonts w:ascii="Roboto" w:hAnsi="Roboto"/>
          <w:b/>
          <w:bCs/>
          <w:sz w:val="28"/>
          <w:szCs w:val="28"/>
          <w:u w:val="single"/>
        </w:rPr>
      </w:pPr>
      <w:r w:rsidRPr="006619D5">
        <w:rPr>
          <w:rFonts w:ascii="Roboto" w:hAnsi="Roboto"/>
          <w:b/>
          <w:bCs/>
          <w:sz w:val="28"/>
          <w:szCs w:val="28"/>
          <w:u w:val="single"/>
        </w:rPr>
        <w:t>Topics of discussion and action items:</w:t>
      </w:r>
    </w:p>
    <w:p w14:paraId="3E5B6678" w14:textId="77777777" w:rsidR="000620E4" w:rsidRPr="000620E4" w:rsidRDefault="000620E4" w:rsidP="000620E4">
      <w:pPr>
        <w:rPr>
          <w:rFonts w:ascii="Roboto" w:hAnsi="Roboto"/>
          <w:sz w:val="28"/>
          <w:szCs w:val="28"/>
        </w:rPr>
      </w:pPr>
    </w:p>
    <w:p w14:paraId="5376EB99" w14:textId="77777777" w:rsidR="000620E4" w:rsidRPr="000620E4" w:rsidRDefault="000620E4" w:rsidP="000620E4">
      <w:pPr>
        <w:pStyle w:val="ListParagraph"/>
        <w:numPr>
          <w:ilvl w:val="0"/>
          <w:numId w:val="1"/>
        </w:numPr>
        <w:rPr>
          <w:rFonts w:ascii="Roboto" w:hAnsi="Roboto"/>
          <w:sz w:val="28"/>
          <w:szCs w:val="28"/>
        </w:rPr>
      </w:pPr>
      <w:r w:rsidRPr="000620E4">
        <w:rPr>
          <w:rFonts w:ascii="Roboto" w:hAnsi="Roboto"/>
          <w:sz w:val="28"/>
          <w:szCs w:val="28"/>
        </w:rPr>
        <w:t>Subcommittee Membership – there are 8 current members and four others who attend the meetings. (Members: Bill Loyd (chair), Amy Desenberg-Wines, David Thielen, Harriet Gulbranson, Jen Simmering, Kelly Stull, Megz Stroback, Michael Martin. Non-members: Paula Connolly, Ben Grauer, Anne Crotty. Staff Support: Falicia Beck)</w:t>
      </w:r>
    </w:p>
    <w:p w14:paraId="14393CE7" w14:textId="77777777" w:rsidR="000620E4" w:rsidRPr="000620E4" w:rsidRDefault="000620E4" w:rsidP="000620E4">
      <w:pPr>
        <w:pStyle w:val="ListParagraph"/>
        <w:numPr>
          <w:ilvl w:val="1"/>
          <w:numId w:val="1"/>
        </w:numPr>
        <w:rPr>
          <w:rFonts w:ascii="Roboto" w:eastAsia="Times New Roman" w:hAnsi="Roboto"/>
          <w:sz w:val="28"/>
          <w:szCs w:val="28"/>
        </w:rPr>
      </w:pPr>
      <w:r w:rsidRPr="000620E4">
        <w:rPr>
          <w:rFonts w:ascii="Roboto" w:eastAsia="Times New Roman" w:hAnsi="Roboto"/>
          <w:sz w:val="28"/>
          <w:szCs w:val="28"/>
        </w:rPr>
        <w:t xml:space="preserve">Outreach: To encourage continued participation, Bill will reach out to members individually to share ideas discussed today and get their input. </w:t>
      </w:r>
    </w:p>
    <w:p w14:paraId="72E2281B" w14:textId="77777777" w:rsidR="000620E4" w:rsidRPr="000620E4" w:rsidRDefault="000620E4" w:rsidP="000620E4">
      <w:pPr>
        <w:pStyle w:val="ListParagraph"/>
        <w:numPr>
          <w:ilvl w:val="1"/>
          <w:numId w:val="1"/>
        </w:numPr>
        <w:rPr>
          <w:rFonts w:ascii="Roboto" w:eastAsia="Times New Roman" w:hAnsi="Roboto"/>
          <w:sz w:val="28"/>
          <w:szCs w:val="28"/>
        </w:rPr>
      </w:pPr>
      <w:r w:rsidRPr="000620E4">
        <w:rPr>
          <w:rFonts w:ascii="Roboto" w:eastAsia="Times New Roman" w:hAnsi="Roboto"/>
          <w:sz w:val="28"/>
          <w:szCs w:val="28"/>
        </w:rPr>
        <w:t xml:space="preserve">During the individual contacts, we’ll poll members on supports that they need to continue to serve. </w:t>
      </w:r>
    </w:p>
    <w:p w14:paraId="69298ADE" w14:textId="77777777" w:rsidR="000620E4" w:rsidRPr="000620E4" w:rsidRDefault="000620E4" w:rsidP="000620E4">
      <w:pPr>
        <w:pStyle w:val="ListParagraph"/>
        <w:numPr>
          <w:ilvl w:val="0"/>
          <w:numId w:val="1"/>
        </w:numPr>
        <w:rPr>
          <w:rFonts w:ascii="Roboto" w:hAnsi="Roboto"/>
          <w:sz w:val="28"/>
          <w:szCs w:val="28"/>
        </w:rPr>
      </w:pPr>
      <w:r w:rsidRPr="000620E4">
        <w:rPr>
          <w:rFonts w:ascii="Roboto" w:hAnsi="Roboto"/>
          <w:sz w:val="28"/>
          <w:szCs w:val="28"/>
        </w:rPr>
        <w:t>The subcommittee discussed the idea of joining with other state organizations that have a similar focus. Potential partners could include the DD Council, ILEND, Harkin Institute, and Disability Rights.  The partnerships would hopefully produce:</w:t>
      </w:r>
    </w:p>
    <w:p w14:paraId="79C1589C" w14:textId="77777777" w:rsidR="000620E4" w:rsidRPr="000620E4" w:rsidRDefault="000620E4" w:rsidP="000620E4">
      <w:pPr>
        <w:pStyle w:val="ListParagraph"/>
        <w:numPr>
          <w:ilvl w:val="1"/>
          <w:numId w:val="1"/>
        </w:numPr>
        <w:rPr>
          <w:rFonts w:ascii="Roboto" w:eastAsia="Times New Roman" w:hAnsi="Roboto"/>
          <w:sz w:val="28"/>
          <w:szCs w:val="28"/>
        </w:rPr>
      </w:pPr>
      <w:r w:rsidRPr="000620E4">
        <w:rPr>
          <w:rFonts w:ascii="Roboto" w:eastAsia="Times New Roman" w:hAnsi="Roboto"/>
          <w:sz w:val="28"/>
          <w:szCs w:val="28"/>
        </w:rPr>
        <w:t>Shared legislative priorities (we used DD Council priorities last year)</w:t>
      </w:r>
    </w:p>
    <w:p w14:paraId="09716371" w14:textId="77777777" w:rsidR="000620E4" w:rsidRPr="000620E4" w:rsidRDefault="000620E4" w:rsidP="000620E4">
      <w:pPr>
        <w:pStyle w:val="ListParagraph"/>
        <w:numPr>
          <w:ilvl w:val="1"/>
          <w:numId w:val="1"/>
        </w:numPr>
        <w:rPr>
          <w:rFonts w:ascii="Roboto" w:eastAsia="Times New Roman" w:hAnsi="Roboto"/>
          <w:sz w:val="28"/>
          <w:szCs w:val="28"/>
        </w:rPr>
      </w:pPr>
      <w:r w:rsidRPr="000620E4">
        <w:rPr>
          <w:rFonts w:ascii="Roboto" w:eastAsia="Times New Roman" w:hAnsi="Roboto"/>
          <w:sz w:val="28"/>
          <w:szCs w:val="28"/>
        </w:rPr>
        <w:t>Shared information resources and tools (e.g. legislative updates, etc.)</w:t>
      </w:r>
    </w:p>
    <w:p w14:paraId="5E00A8CF" w14:textId="77777777" w:rsidR="000620E4" w:rsidRPr="000620E4" w:rsidRDefault="000620E4" w:rsidP="000620E4">
      <w:pPr>
        <w:pStyle w:val="ListParagraph"/>
        <w:numPr>
          <w:ilvl w:val="1"/>
          <w:numId w:val="1"/>
        </w:numPr>
        <w:rPr>
          <w:rFonts w:ascii="Roboto" w:eastAsia="Times New Roman" w:hAnsi="Roboto"/>
          <w:sz w:val="28"/>
          <w:szCs w:val="28"/>
        </w:rPr>
      </w:pPr>
      <w:r w:rsidRPr="000620E4">
        <w:rPr>
          <w:rFonts w:ascii="Roboto" w:eastAsia="Times New Roman" w:hAnsi="Roboto"/>
          <w:sz w:val="28"/>
          <w:szCs w:val="28"/>
        </w:rPr>
        <w:t>Shared links on web pages</w:t>
      </w:r>
    </w:p>
    <w:p w14:paraId="5A590755" w14:textId="77777777" w:rsidR="000620E4" w:rsidRPr="000620E4" w:rsidRDefault="000620E4" w:rsidP="000620E4">
      <w:pPr>
        <w:pStyle w:val="ListParagraph"/>
        <w:numPr>
          <w:ilvl w:val="1"/>
          <w:numId w:val="1"/>
        </w:numPr>
        <w:rPr>
          <w:rFonts w:ascii="Roboto" w:eastAsia="Times New Roman" w:hAnsi="Roboto"/>
          <w:sz w:val="28"/>
          <w:szCs w:val="28"/>
        </w:rPr>
      </w:pPr>
      <w:r w:rsidRPr="000620E4">
        <w:rPr>
          <w:rFonts w:ascii="Roboto" w:eastAsia="Times New Roman" w:hAnsi="Roboto"/>
          <w:sz w:val="28"/>
          <w:szCs w:val="28"/>
        </w:rPr>
        <w:t>Synergy for legislative advocacy events</w:t>
      </w:r>
    </w:p>
    <w:p w14:paraId="247B2491" w14:textId="1009FF98" w:rsidR="000620E4" w:rsidRPr="000620E4" w:rsidRDefault="000620E4" w:rsidP="000620E4">
      <w:pPr>
        <w:pStyle w:val="ListParagraph"/>
        <w:numPr>
          <w:ilvl w:val="0"/>
          <w:numId w:val="1"/>
        </w:numPr>
        <w:rPr>
          <w:rFonts w:ascii="Roboto" w:hAnsi="Roboto"/>
          <w:sz w:val="28"/>
          <w:szCs w:val="28"/>
        </w:rPr>
      </w:pPr>
      <w:r w:rsidRPr="000620E4">
        <w:rPr>
          <w:rFonts w:ascii="Roboto" w:hAnsi="Roboto"/>
          <w:sz w:val="28"/>
          <w:szCs w:val="28"/>
        </w:rPr>
        <w:t xml:space="preserve">Des Moines Advocacy Day – Last year’s event was virtual and was held in February. Overall, the event went well. Major takeaway was to develop specific asks from legislators for these events.  First day of 2025 session is 1/13 – funnel week is first week of March. We need to identify priorities for this year and secure a space on the January full taskforce meeting agenda to confirm priorities. Should we do a separate event again this year or combine forces with some of the entities listed above?  We could also have a </w:t>
      </w:r>
      <w:r w:rsidRPr="000620E4">
        <w:rPr>
          <w:rFonts w:ascii="Roboto" w:hAnsi="Roboto"/>
          <w:sz w:val="28"/>
          <w:szCs w:val="28"/>
        </w:rPr>
        <w:lastRenderedPageBreak/>
        <w:t xml:space="preserve">presence in DC if we joined with some of these groups.  Challenges with previous attempts have included not having funding so that individuals with lived experience could take part in these legislative advocacy efforts. As an alternative, we discussed developing individual stories in print that align with our priorities as leave behinds for the visits when in person attendance is not possible.  Another option discussed was photo voice projects. Some of the groups identified above have great resources for storytelling.  We will revisit this agenda item and make plans once we have a better idea of collaboration possibilities. </w:t>
      </w:r>
    </w:p>
    <w:p w14:paraId="23369C9A" w14:textId="77777777" w:rsidR="000620E4" w:rsidRPr="000620E4" w:rsidRDefault="000620E4" w:rsidP="000620E4">
      <w:pPr>
        <w:pStyle w:val="ListParagraph"/>
        <w:numPr>
          <w:ilvl w:val="0"/>
          <w:numId w:val="1"/>
        </w:numPr>
        <w:rPr>
          <w:rFonts w:ascii="Roboto" w:hAnsi="Roboto"/>
          <w:sz w:val="28"/>
          <w:szCs w:val="28"/>
        </w:rPr>
      </w:pPr>
      <w:r w:rsidRPr="000620E4">
        <w:rPr>
          <w:rFonts w:ascii="Roboto" w:hAnsi="Roboto"/>
          <w:sz w:val="28"/>
          <w:szCs w:val="28"/>
        </w:rPr>
        <w:t>Efforts around building legislative champions should continue. These could make the advocacy days go smoother in that our champions would be great resources for enlisting support from other legislators. Development efforts could include:</w:t>
      </w:r>
    </w:p>
    <w:p w14:paraId="01229631" w14:textId="77777777" w:rsidR="000620E4" w:rsidRPr="000620E4" w:rsidRDefault="000620E4" w:rsidP="000620E4">
      <w:pPr>
        <w:pStyle w:val="ListParagraph"/>
        <w:numPr>
          <w:ilvl w:val="1"/>
          <w:numId w:val="1"/>
        </w:numPr>
        <w:rPr>
          <w:rFonts w:ascii="Roboto" w:eastAsia="Times New Roman" w:hAnsi="Roboto"/>
          <w:sz w:val="28"/>
          <w:szCs w:val="28"/>
        </w:rPr>
      </w:pPr>
      <w:r w:rsidRPr="000620E4">
        <w:rPr>
          <w:rFonts w:ascii="Roboto" w:eastAsia="Times New Roman" w:hAnsi="Roboto"/>
          <w:sz w:val="28"/>
          <w:szCs w:val="28"/>
        </w:rPr>
        <w:t>Developing a list of potential champions for outreach (e.g. Rep. Elizabeth Wilson and Rep. Josh Turek)</w:t>
      </w:r>
    </w:p>
    <w:p w14:paraId="26E88BE7" w14:textId="77777777" w:rsidR="000620E4" w:rsidRPr="000620E4" w:rsidRDefault="000620E4" w:rsidP="000620E4">
      <w:pPr>
        <w:pStyle w:val="ListParagraph"/>
        <w:numPr>
          <w:ilvl w:val="1"/>
          <w:numId w:val="1"/>
        </w:numPr>
        <w:rPr>
          <w:rFonts w:ascii="Roboto" w:eastAsia="Times New Roman" w:hAnsi="Roboto"/>
          <w:sz w:val="28"/>
          <w:szCs w:val="28"/>
        </w:rPr>
      </w:pPr>
      <w:r w:rsidRPr="000620E4">
        <w:rPr>
          <w:rFonts w:ascii="Roboto" w:eastAsia="Times New Roman" w:hAnsi="Roboto"/>
          <w:sz w:val="28"/>
          <w:szCs w:val="28"/>
        </w:rPr>
        <w:t xml:space="preserve">Making champions aware of our meeting schedules with invitations to attend. </w:t>
      </w:r>
    </w:p>
    <w:p w14:paraId="424BD5F1" w14:textId="77777777" w:rsidR="000620E4" w:rsidRPr="000620E4" w:rsidRDefault="000620E4" w:rsidP="000620E4">
      <w:pPr>
        <w:pStyle w:val="ListParagraph"/>
        <w:numPr>
          <w:ilvl w:val="1"/>
          <w:numId w:val="1"/>
        </w:numPr>
        <w:rPr>
          <w:rFonts w:ascii="Roboto" w:eastAsia="Times New Roman" w:hAnsi="Roboto"/>
          <w:sz w:val="28"/>
          <w:szCs w:val="28"/>
        </w:rPr>
      </w:pPr>
      <w:r w:rsidRPr="000620E4">
        <w:rPr>
          <w:rFonts w:ascii="Roboto" w:eastAsia="Times New Roman" w:hAnsi="Roboto"/>
          <w:sz w:val="28"/>
          <w:szCs w:val="28"/>
        </w:rPr>
        <w:t>Providing ongoing updates to champions as specific issues arise.</w:t>
      </w:r>
    </w:p>
    <w:p w14:paraId="725B464B" w14:textId="77777777" w:rsidR="000620E4" w:rsidRPr="000620E4" w:rsidRDefault="000620E4" w:rsidP="000620E4">
      <w:pPr>
        <w:pStyle w:val="ListParagraph"/>
        <w:numPr>
          <w:ilvl w:val="0"/>
          <w:numId w:val="1"/>
        </w:numPr>
        <w:rPr>
          <w:rFonts w:ascii="Roboto" w:hAnsi="Roboto"/>
          <w:sz w:val="28"/>
          <w:szCs w:val="28"/>
        </w:rPr>
      </w:pPr>
      <w:r w:rsidRPr="000620E4">
        <w:rPr>
          <w:rFonts w:ascii="Roboto" w:hAnsi="Roboto"/>
          <w:sz w:val="28"/>
          <w:szCs w:val="28"/>
        </w:rPr>
        <w:t xml:space="preserve">Taskforce sponsorship on a voter education/registration event that includes a review of candidate positions on issues related to disability.  DD council has funding and has a listing of other events that may be occurring statewide.  </w:t>
      </w:r>
    </w:p>
    <w:p w14:paraId="365F0A58" w14:textId="32A49532" w:rsidR="00DF40B2" w:rsidRPr="000620E4" w:rsidRDefault="000620E4" w:rsidP="000620E4">
      <w:pPr>
        <w:rPr>
          <w:rFonts w:ascii="Roboto" w:hAnsi="Roboto"/>
          <w:sz w:val="28"/>
          <w:szCs w:val="28"/>
        </w:rPr>
      </w:pPr>
      <w:r w:rsidRPr="000620E4">
        <w:rPr>
          <w:rFonts w:ascii="Roboto" w:hAnsi="Roboto"/>
          <w:sz w:val="28"/>
          <w:szCs w:val="28"/>
        </w:rPr>
        <w:t>Other topics discussed included capturing minutes for each meeting and introducing the discussion of improving the efficacy of full committee meetings. Bill will capture minutes from today and send to attendees for input. Once reviewed the minutes will be sent to all subcommittee members. Falicia will include Bill on the notice for the executive committee meeting so that meeting efficacy can be discussed. </w:t>
      </w:r>
    </w:p>
    <w:sectPr w:rsidR="00DF40B2" w:rsidRPr="00062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44C91"/>
    <w:multiLevelType w:val="hybridMultilevel"/>
    <w:tmpl w:val="FE2EE5D6"/>
    <w:lvl w:ilvl="0" w:tplc="E02EFF3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54804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E4"/>
    <w:rsid w:val="000620E4"/>
    <w:rsid w:val="006619D5"/>
    <w:rsid w:val="00B630AF"/>
    <w:rsid w:val="00D24BDF"/>
    <w:rsid w:val="00DF40B2"/>
    <w:rsid w:val="00F94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F4C8"/>
  <w15:chartTrackingRefBased/>
  <w15:docId w15:val="{0C5C7939-AF8E-4DA0-9F71-CC38CE50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0E4"/>
    <w:pPr>
      <w:spacing w:after="0" w:line="240" w:lineRule="auto"/>
    </w:pPr>
    <w:rPr>
      <w:rFonts w:ascii="Aptos" w:hAnsi="Aptos"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0E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Falicia M</dc:creator>
  <cp:keywords/>
  <dc:description/>
  <cp:lastModifiedBy>Beck, Falicia M</cp:lastModifiedBy>
  <cp:revision>4</cp:revision>
  <dcterms:created xsi:type="dcterms:W3CDTF">2024-10-22T18:31:00Z</dcterms:created>
  <dcterms:modified xsi:type="dcterms:W3CDTF">2024-10-24T16:18:00Z</dcterms:modified>
</cp:coreProperties>
</file>